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63745" w14:textId="398DFA03" w:rsidR="007E494A" w:rsidRDefault="00DC6B41" w:rsidP="007E494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noProof/>
          <w:kern w:val="0"/>
          <w:sz w:val="24"/>
          <w:szCs w:val="24"/>
          <w:lang w:eastAsia="en-GB"/>
        </w:rPr>
        <w:drawing>
          <wp:inline distT="0" distB="0" distL="0" distR="0" wp14:anchorId="16BD1A10" wp14:editId="19BED3DA">
            <wp:extent cx="1536344" cy="1576819"/>
            <wp:effectExtent l="0" t="0" r="6985" b="4445"/>
            <wp:docPr id="182769333" name="Picture 1" descr="A logo with a person in a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69333" name="Picture 1" descr="A logo with a person in a flower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875" cy="1581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F8C5E" w14:textId="77777777" w:rsidR="00DC6B41" w:rsidRDefault="00DC6B41" w:rsidP="007E494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7CB0D6A6" w14:textId="77777777" w:rsidR="0059567C" w:rsidRPr="0059567C" w:rsidRDefault="0059567C" w:rsidP="0059567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6"/>
          <w:szCs w:val="36"/>
          <w:lang w:eastAsia="en-GB"/>
          <w14:ligatures w14:val="none"/>
        </w:rPr>
      </w:pPr>
      <w:r w:rsidRPr="0059567C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Complaints Policy and Procedure</w:t>
      </w:r>
    </w:p>
    <w:p w14:paraId="27278F73" w14:textId="77777777" w:rsidR="0059567C" w:rsidRPr="0059567C" w:rsidRDefault="0059567C" w:rsidP="0059567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9567C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Introduction</w:t>
      </w: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Cape is committed to providing high-quality services to adults living with complex mental health needs. We value feedback, including complaints, as a vital way to improve our services and address any concerns promptly and effectively. This policy outlines our approach to handling complaints from a range of individuals, including service users (clients), customers (room hirers), staff, volunteers, relatives of clients, and members of the </w:t>
      </w:r>
      <w:proofErr w:type="gramStart"/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general public</w:t>
      </w:r>
      <w:proofErr w:type="gramEnd"/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</w:p>
    <w:p w14:paraId="33B703F9" w14:textId="77777777" w:rsidR="0059567C" w:rsidRPr="0059567C" w:rsidRDefault="0059567C" w:rsidP="0059567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9567C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Scope</w:t>
      </w: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This policy applies to:</w:t>
      </w:r>
    </w:p>
    <w:p w14:paraId="0F202F17" w14:textId="77777777" w:rsidR="0059567C" w:rsidRPr="0059567C" w:rsidRDefault="0059567C" w:rsidP="0059567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9567C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Internal complainants</w:t>
      </w: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: Service users (clients), customers (room hirers), staff, and volunteers.</w:t>
      </w:r>
    </w:p>
    <w:p w14:paraId="60BB51B5" w14:textId="77777777" w:rsidR="0059567C" w:rsidRPr="0059567C" w:rsidRDefault="0059567C" w:rsidP="0059567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9567C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External complainants</w:t>
      </w: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: Relatives of clients and members of the </w:t>
      </w:r>
      <w:proofErr w:type="gramStart"/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general public</w:t>
      </w:r>
      <w:proofErr w:type="gramEnd"/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</w:p>
    <w:p w14:paraId="0D3A6A1E" w14:textId="6079C625" w:rsidR="0059567C" w:rsidRPr="0059567C" w:rsidRDefault="0059567C" w:rsidP="0059567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9567C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Exclusions</w:t>
      </w: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If a complaint relates to abuse, neglect, or criminal activity, it must be referred immediately to the </w:t>
      </w:r>
      <w:r w:rsidR="008B36F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Serious</w:t>
      </w: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Incidents Policy. This Complaints Policy does not apply in such cases.</w:t>
      </w:r>
    </w:p>
    <w:p w14:paraId="18C2C315" w14:textId="435C827B" w:rsidR="0059567C" w:rsidRPr="0059567C" w:rsidRDefault="0059567C" w:rsidP="008B36F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9567C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Policy Statement</w:t>
      </w: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Cape encourages all forms of feedback, as it helps us improve the way we work. We are committed to listening to concerns, responding appropriately</w:t>
      </w:r>
      <w:r w:rsidR="008B36F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and ensuring fair treatment for all parties involved.</w:t>
      </w: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pict w14:anchorId="792105F1">
          <v:rect id="_x0000_i1039" style="width:0;height:1.5pt" o:hralign="center" o:hrstd="t" o:hr="t" fillcolor="#a0a0a0" stroked="f"/>
        </w:pict>
      </w:r>
    </w:p>
    <w:p w14:paraId="02C2B61A" w14:textId="77777777" w:rsidR="0059567C" w:rsidRPr="0059567C" w:rsidRDefault="0059567C" w:rsidP="0059567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9567C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Procedure</w:t>
      </w:r>
    </w:p>
    <w:p w14:paraId="02D0C323" w14:textId="77777777" w:rsidR="0059567C" w:rsidRPr="0059567C" w:rsidRDefault="0059567C" w:rsidP="0059567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9567C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1. Initial Response to Feedback</w:t>
      </w: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When someone provides oral feedback, all Cape team members must:</w:t>
      </w:r>
    </w:p>
    <w:p w14:paraId="1DDAD855" w14:textId="77777777" w:rsidR="0059567C" w:rsidRPr="0059567C" w:rsidRDefault="0059567C" w:rsidP="0059567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9567C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Listen actively</w:t>
      </w: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to the person providing feedback.</w:t>
      </w:r>
    </w:p>
    <w:p w14:paraId="6FA9EB58" w14:textId="1C4C408A" w:rsidR="0059567C" w:rsidRPr="0059567C" w:rsidRDefault="0059567C" w:rsidP="0059567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9567C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Refer immediately to the </w:t>
      </w:r>
      <w:r w:rsidR="008B36FA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Serious</w:t>
      </w:r>
      <w:r w:rsidRPr="0059567C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Incidents Policy</w:t>
      </w:r>
      <w:r w:rsidR="00F07DBB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or Safeguarding Policy</w:t>
      </w: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if the feedback relates to abuse, neglect or criminal activity. Otherwise, continue with the steps below.</w:t>
      </w:r>
    </w:p>
    <w:p w14:paraId="64B6898D" w14:textId="77777777" w:rsidR="0059567C" w:rsidRPr="0059567C" w:rsidRDefault="0059567C" w:rsidP="0059567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9567C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Take detailed notes</w:t>
      </w: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of the feedback, including the date and the person’s exact words. Confirm your understanding with the individual.</w:t>
      </w:r>
    </w:p>
    <w:p w14:paraId="49C7C65B" w14:textId="77777777" w:rsidR="0059567C" w:rsidRPr="0059567C" w:rsidRDefault="0059567C" w:rsidP="0059567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9567C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Ask what resolution or outcome</w:t>
      </w: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the person desires.</w:t>
      </w:r>
    </w:p>
    <w:p w14:paraId="10116CA0" w14:textId="77777777" w:rsidR="0059567C" w:rsidRPr="0059567C" w:rsidRDefault="0059567C" w:rsidP="0059567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9567C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Thank the person</w:t>
      </w: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for their feedback.</w:t>
      </w:r>
    </w:p>
    <w:p w14:paraId="0780E841" w14:textId="77777777" w:rsidR="0059567C" w:rsidRPr="0059567C" w:rsidRDefault="0059567C" w:rsidP="0059567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9567C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Explain next steps</w:t>
      </w: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: Inform the person that their concerns will be referred to the Clinical Lead. If they do not receive contact within five working days, they should contact the CEO.</w:t>
      </w:r>
    </w:p>
    <w:p w14:paraId="775ACCF1" w14:textId="77777777" w:rsidR="0059567C" w:rsidRPr="0059567C" w:rsidRDefault="0059567C" w:rsidP="0059567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9567C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2. Referral to the Team</w:t>
      </w: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The feedback must be referred to the relevant team member, who will act within </w:t>
      </w:r>
      <w:r w:rsidRPr="0059567C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two working days</w:t>
      </w: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to:</w:t>
      </w:r>
    </w:p>
    <w:p w14:paraId="717536C1" w14:textId="77777777" w:rsidR="0059567C" w:rsidRPr="0059567C" w:rsidRDefault="0059567C" w:rsidP="0059567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a. </w:t>
      </w:r>
      <w:r w:rsidRPr="0059567C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Determine the nature of the feedback</w:t>
      </w: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(e.g., complaint, compliment, or request for service). If the feedback falls outside the scope of this policy, provide an explanation in the response letter and, where feasible, suggest alternative solutions.</w:t>
      </w:r>
    </w:p>
    <w:p w14:paraId="38C27809" w14:textId="77777777" w:rsidR="0059567C" w:rsidRPr="0059567C" w:rsidRDefault="0059567C" w:rsidP="0059567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lastRenderedPageBreak/>
        <w:t xml:space="preserve">b. </w:t>
      </w:r>
      <w:r w:rsidRPr="0059567C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Identify the appropriate responder</w:t>
      </w: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:</w:t>
      </w:r>
    </w:p>
    <w:p w14:paraId="1783B6BB" w14:textId="77777777" w:rsidR="0059567C" w:rsidRPr="0059567C" w:rsidRDefault="0059567C" w:rsidP="0059567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Feedback related to general issues will be handled by the Clinical Lead or CEO.</w:t>
      </w:r>
    </w:p>
    <w:p w14:paraId="3305E605" w14:textId="77777777" w:rsidR="0059567C" w:rsidRPr="0059567C" w:rsidRDefault="0059567C" w:rsidP="0059567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Complaints about an individual staff member must be referred to their line manager and not to the staff member directly.</w:t>
      </w:r>
    </w:p>
    <w:p w14:paraId="04562F9A" w14:textId="77777777" w:rsidR="0059567C" w:rsidRPr="0059567C" w:rsidRDefault="0059567C" w:rsidP="0059567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c. </w:t>
      </w:r>
      <w:r w:rsidRPr="0059567C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Acknowledge receipt of the feedback</w:t>
      </w: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:</w:t>
      </w:r>
    </w:p>
    <w:p w14:paraId="796CDBFE" w14:textId="77777777" w:rsidR="0059567C" w:rsidRPr="0059567C" w:rsidRDefault="0059567C" w:rsidP="0059567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Send a letter thanking the individual for their feedback.</w:t>
      </w:r>
    </w:p>
    <w:p w14:paraId="60409030" w14:textId="77777777" w:rsidR="0059567C" w:rsidRPr="0059567C" w:rsidRDefault="0059567C" w:rsidP="0059567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If the feedback is a suggestion, respond constructively and consider opportunities for greater client involvement.</w:t>
      </w:r>
    </w:p>
    <w:p w14:paraId="27E87774" w14:textId="77777777" w:rsidR="0059567C" w:rsidRPr="0059567C" w:rsidRDefault="0059567C" w:rsidP="0059567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For complaints, include the following details:</w:t>
      </w:r>
    </w:p>
    <w:p w14:paraId="1C3B53D7" w14:textId="77777777" w:rsidR="0059567C" w:rsidRPr="0059567C" w:rsidRDefault="0059567C" w:rsidP="0059567C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 description of the steps that will be taken to address the issue.</w:t>
      </w:r>
    </w:p>
    <w:p w14:paraId="2B0C2983" w14:textId="77777777" w:rsidR="0059567C" w:rsidRPr="0059567C" w:rsidRDefault="0059567C" w:rsidP="0059567C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 timeline for when a reply will be provided.</w:t>
      </w:r>
    </w:p>
    <w:p w14:paraId="0CA1483B" w14:textId="77777777" w:rsidR="0059567C" w:rsidRPr="0059567C" w:rsidRDefault="0059567C" w:rsidP="0059567C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Contact details for the investigating person.</w:t>
      </w:r>
    </w:p>
    <w:p w14:paraId="225CB768" w14:textId="77777777" w:rsidR="0059567C" w:rsidRPr="0059567C" w:rsidRDefault="0059567C" w:rsidP="0059567C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An offer to meet with the investigating person, allowing the individual to bring a representative or advocate.</w:t>
      </w:r>
    </w:p>
    <w:p w14:paraId="59F4DE8E" w14:textId="77777777" w:rsidR="0059567C" w:rsidRPr="0059567C" w:rsidRDefault="0059567C" w:rsidP="0059567C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Adjustments to remove any access barriers for the complainant’s participation in the process.</w:t>
      </w:r>
    </w:p>
    <w:p w14:paraId="220ADC42" w14:textId="77777777" w:rsidR="0059567C" w:rsidRPr="0059567C" w:rsidRDefault="0059567C" w:rsidP="0059567C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 copy of this policy.</w:t>
      </w:r>
    </w:p>
    <w:p w14:paraId="15B08E52" w14:textId="77777777" w:rsidR="0059567C" w:rsidRPr="0059567C" w:rsidRDefault="0059567C" w:rsidP="0059567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9567C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3. Investigation and Resolution</w:t>
      </w:r>
    </w:p>
    <w:p w14:paraId="31509810" w14:textId="77777777" w:rsidR="0059567C" w:rsidRPr="0059567C" w:rsidRDefault="0059567C" w:rsidP="0059567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The investigating person will:</w:t>
      </w:r>
    </w:p>
    <w:p w14:paraId="7BE66118" w14:textId="77777777" w:rsidR="0059567C" w:rsidRPr="0059567C" w:rsidRDefault="0059567C" w:rsidP="0059567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Gather all relevant information and documents related to the complaint.</w:t>
      </w:r>
    </w:p>
    <w:p w14:paraId="5027DA44" w14:textId="77777777" w:rsidR="0059567C" w:rsidRPr="0059567C" w:rsidRDefault="0059567C" w:rsidP="0059567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Engage with the complainant and other involved parties as necessary, ensuring fair and impartial consideration of the facts.</w:t>
      </w:r>
    </w:p>
    <w:p w14:paraId="23ED48FB" w14:textId="77777777" w:rsidR="0059567C" w:rsidRPr="0059567C" w:rsidRDefault="0059567C" w:rsidP="0059567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Propose resolutions or corrective actions to address the complaint.</w:t>
      </w:r>
    </w:p>
    <w:p w14:paraId="61159CB3" w14:textId="77777777" w:rsidR="0059567C" w:rsidRPr="0059567C" w:rsidRDefault="0059567C" w:rsidP="0059567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Provide a written response to the complainant within the stated timeline, outlining:</w:t>
      </w:r>
    </w:p>
    <w:p w14:paraId="15295EDD" w14:textId="77777777" w:rsidR="0059567C" w:rsidRPr="0059567C" w:rsidRDefault="0059567C" w:rsidP="0059567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The findings of the investigation.</w:t>
      </w:r>
    </w:p>
    <w:p w14:paraId="6F2903F9" w14:textId="77777777" w:rsidR="0059567C" w:rsidRPr="0059567C" w:rsidRDefault="0059567C" w:rsidP="0059567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Any actions taken or proposed.</w:t>
      </w:r>
    </w:p>
    <w:p w14:paraId="138A506F" w14:textId="77777777" w:rsidR="0059567C" w:rsidRPr="0059567C" w:rsidRDefault="0059567C" w:rsidP="0059567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Options for further escalation if the complainant is unsatisfied.</w:t>
      </w:r>
    </w:p>
    <w:p w14:paraId="3C3C783C" w14:textId="77777777" w:rsidR="0059567C" w:rsidRPr="0059567C" w:rsidRDefault="0059567C" w:rsidP="0059567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9567C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4. Escalation Process</w:t>
      </w: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If the complainant is not satisfied with the response:</w:t>
      </w:r>
    </w:p>
    <w:p w14:paraId="76DD5B54" w14:textId="77777777" w:rsidR="0059567C" w:rsidRPr="0059567C" w:rsidRDefault="0059567C" w:rsidP="0059567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They may request a review by the CEO.</w:t>
      </w:r>
    </w:p>
    <w:p w14:paraId="250594F0" w14:textId="77777777" w:rsidR="0059567C" w:rsidRPr="0059567C" w:rsidRDefault="0059567C" w:rsidP="0059567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If unresolved, the matter can be referred to an external mediator or relevant authority.</w:t>
      </w:r>
    </w:p>
    <w:p w14:paraId="622F728F" w14:textId="2E61087E" w:rsidR="0059567C" w:rsidRPr="0059567C" w:rsidRDefault="0059567C" w:rsidP="0059567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9567C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5. Monitoring and Learning</w:t>
      </w: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All complaints and their outcomes will be recorded and reviewed regularly to identify trends and inform service improvements. Anonymized summaries may be shared with the Board to ensure organi</w:t>
      </w:r>
      <w:r w:rsidR="00402651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</w:t>
      </w: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ational accountability.</w:t>
      </w:r>
    </w:p>
    <w:p w14:paraId="514ABAB4" w14:textId="77777777" w:rsidR="0059567C" w:rsidRPr="0059567C" w:rsidRDefault="0059567C" w:rsidP="0059567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9567C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Policy Review</w:t>
      </w: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This policy will be reviewed annually to ensure its effectiveness and alignment with Cape’s mission and values.</w:t>
      </w:r>
    </w:p>
    <w:p w14:paraId="3AE974AA" w14:textId="77777777" w:rsidR="0059567C" w:rsidRPr="0059567C" w:rsidRDefault="0059567C" w:rsidP="0059567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pict w14:anchorId="02EDED2F">
          <v:rect id="_x0000_i1040" style="width:0;height:1.5pt" o:hralign="center" o:hrstd="t" o:hr="t" fillcolor="#a0a0a0" stroked="f"/>
        </w:pict>
      </w:r>
    </w:p>
    <w:p w14:paraId="292D7F77" w14:textId="24FD3CEC" w:rsidR="0059567C" w:rsidRPr="0059567C" w:rsidRDefault="0059567C" w:rsidP="0059567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9567C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Contact Information</w:t>
      </w:r>
      <w:r w:rsidRPr="0059567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For further information or to submit a complaint, please contact Cape at </w:t>
      </w:r>
      <w:r w:rsidR="00402651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info@capeproject.org.uk</w:t>
      </w:r>
    </w:p>
    <w:p w14:paraId="53408766" w14:textId="66EBD612" w:rsidR="007E494A" w:rsidRPr="0059567C" w:rsidRDefault="007E494A" w:rsidP="00E71059">
      <w:pPr>
        <w:spacing w:after="0" w:line="240" w:lineRule="auto"/>
        <w:rPr>
          <w:rFonts w:ascii="Arial" w:eastAsia="Times New Roman" w:hAnsi="Arial" w:cs="Arial"/>
          <w:color w:val="912784"/>
          <w:kern w:val="0"/>
          <w:sz w:val="24"/>
          <w:szCs w:val="24"/>
          <w:lang w:eastAsia="en-GB"/>
          <w14:ligatures w14:val="none"/>
        </w:rPr>
      </w:pPr>
      <w:r w:rsidRPr="0059567C">
        <w:rPr>
          <w:rFonts w:ascii="Arial" w:eastAsia="Times New Roman" w:hAnsi="Arial" w:cs="Arial"/>
          <w:color w:val="912784"/>
          <w:kern w:val="0"/>
          <w:sz w:val="24"/>
          <w:szCs w:val="24"/>
          <w:lang w:eastAsia="en-GB"/>
          <w14:ligatures w14:val="none"/>
        </w:rPr>
        <w:t>Author: Angela Coton, CEO</w:t>
      </w:r>
    </w:p>
    <w:p w14:paraId="3F2BA590" w14:textId="1BE36AD0" w:rsidR="007E494A" w:rsidRPr="0059567C" w:rsidRDefault="007E494A" w:rsidP="00E71059">
      <w:pPr>
        <w:spacing w:after="0" w:line="240" w:lineRule="auto"/>
        <w:rPr>
          <w:rFonts w:ascii="Arial" w:eastAsia="Times New Roman" w:hAnsi="Arial" w:cs="Arial"/>
          <w:color w:val="912784"/>
          <w:kern w:val="0"/>
          <w:sz w:val="24"/>
          <w:szCs w:val="24"/>
          <w:lang w:eastAsia="en-GB"/>
          <w14:ligatures w14:val="none"/>
        </w:rPr>
      </w:pPr>
      <w:r w:rsidRPr="0059567C">
        <w:rPr>
          <w:rFonts w:ascii="Arial" w:eastAsia="Times New Roman" w:hAnsi="Arial" w:cs="Arial"/>
          <w:color w:val="912784"/>
          <w:kern w:val="0"/>
          <w:sz w:val="24"/>
          <w:szCs w:val="24"/>
          <w:lang w:eastAsia="en-GB"/>
          <w14:ligatures w14:val="none"/>
        </w:rPr>
        <w:t>Policy Number: CAPE0</w:t>
      </w:r>
      <w:r w:rsidR="00FE1C19">
        <w:rPr>
          <w:rFonts w:ascii="Arial" w:eastAsia="Times New Roman" w:hAnsi="Arial" w:cs="Arial"/>
          <w:color w:val="912784"/>
          <w:kern w:val="0"/>
          <w:sz w:val="24"/>
          <w:szCs w:val="24"/>
          <w:lang w:eastAsia="en-GB"/>
          <w14:ligatures w14:val="none"/>
        </w:rPr>
        <w:t>08</w:t>
      </w:r>
    </w:p>
    <w:p w14:paraId="3B5285A7" w14:textId="2309A2E8" w:rsidR="007E494A" w:rsidRPr="0059567C" w:rsidRDefault="007E494A" w:rsidP="00E71059">
      <w:pPr>
        <w:spacing w:after="0" w:line="240" w:lineRule="auto"/>
        <w:rPr>
          <w:rFonts w:ascii="Arial" w:eastAsia="Times New Roman" w:hAnsi="Arial" w:cs="Arial"/>
          <w:color w:val="912784"/>
          <w:kern w:val="0"/>
          <w:sz w:val="24"/>
          <w:szCs w:val="24"/>
          <w:lang w:eastAsia="en-GB"/>
          <w14:ligatures w14:val="none"/>
        </w:rPr>
      </w:pPr>
      <w:r w:rsidRPr="0059567C">
        <w:rPr>
          <w:rFonts w:ascii="Arial" w:eastAsia="Times New Roman" w:hAnsi="Arial" w:cs="Arial"/>
          <w:color w:val="912784"/>
          <w:kern w:val="0"/>
          <w:sz w:val="24"/>
          <w:szCs w:val="24"/>
          <w:lang w:eastAsia="en-GB"/>
          <w14:ligatures w14:val="none"/>
        </w:rPr>
        <w:t xml:space="preserve">Approved by the Board of Directors on </w:t>
      </w:r>
      <w:r w:rsidR="00435D2E">
        <w:rPr>
          <w:rFonts w:ascii="Arial" w:eastAsia="Times New Roman" w:hAnsi="Arial" w:cs="Arial"/>
          <w:color w:val="912784"/>
          <w:kern w:val="0"/>
          <w:sz w:val="24"/>
          <w:szCs w:val="24"/>
          <w:lang w:eastAsia="en-GB"/>
          <w14:ligatures w14:val="none"/>
        </w:rPr>
        <w:t xml:space="preserve">20 January </w:t>
      </w:r>
      <w:r w:rsidRPr="0059567C">
        <w:rPr>
          <w:rFonts w:ascii="Arial" w:eastAsia="Times New Roman" w:hAnsi="Arial" w:cs="Arial"/>
          <w:color w:val="912784"/>
          <w:kern w:val="0"/>
          <w:sz w:val="24"/>
          <w:szCs w:val="24"/>
          <w:lang w:eastAsia="en-GB"/>
          <w14:ligatures w14:val="none"/>
        </w:rPr>
        <w:t>2024</w:t>
      </w:r>
    </w:p>
    <w:p w14:paraId="31710E03" w14:textId="76CF48E1" w:rsidR="00A67000" w:rsidRPr="0059567C" w:rsidRDefault="007E494A" w:rsidP="00DC6B41">
      <w:pPr>
        <w:spacing w:after="0" w:line="240" w:lineRule="auto"/>
        <w:rPr>
          <w:rFonts w:ascii="Arial" w:hAnsi="Arial" w:cs="Arial"/>
          <w:color w:val="912784"/>
          <w:sz w:val="24"/>
          <w:szCs w:val="24"/>
        </w:rPr>
      </w:pPr>
      <w:r w:rsidRPr="0059567C">
        <w:rPr>
          <w:rFonts w:ascii="Arial" w:eastAsia="Times New Roman" w:hAnsi="Arial" w:cs="Arial"/>
          <w:color w:val="912784"/>
          <w:kern w:val="0"/>
          <w:sz w:val="24"/>
          <w:szCs w:val="24"/>
          <w:lang w:eastAsia="en-GB"/>
          <w14:ligatures w14:val="none"/>
        </w:rPr>
        <w:t xml:space="preserve">Date of next review: </w:t>
      </w:r>
      <w:r w:rsidR="00435D2E">
        <w:rPr>
          <w:rFonts w:ascii="Arial" w:eastAsia="Times New Roman" w:hAnsi="Arial" w:cs="Arial"/>
          <w:color w:val="912784"/>
          <w:kern w:val="0"/>
          <w:sz w:val="24"/>
          <w:szCs w:val="24"/>
          <w:lang w:eastAsia="en-GB"/>
          <w14:ligatures w14:val="none"/>
        </w:rPr>
        <w:t>January 2025</w:t>
      </w:r>
    </w:p>
    <w:sectPr w:rsidR="00A67000" w:rsidRPr="0059567C" w:rsidSect="00435D2E">
      <w:pgSz w:w="11906" w:h="16838"/>
      <w:pgMar w:top="709" w:right="56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C591A" w14:textId="77777777" w:rsidR="007E494A" w:rsidRDefault="007E494A" w:rsidP="007E494A">
      <w:pPr>
        <w:spacing w:after="0" w:line="240" w:lineRule="auto"/>
      </w:pPr>
      <w:r>
        <w:separator/>
      </w:r>
    </w:p>
  </w:endnote>
  <w:endnote w:type="continuationSeparator" w:id="0">
    <w:p w14:paraId="18A44631" w14:textId="77777777" w:rsidR="007E494A" w:rsidRDefault="007E494A" w:rsidP="007E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3FD9E" w14:textId="77777777" w:rsidR="007E494A" w:rsidRDefault="007E494A" w:rsidP="007E494A">
      <w:pPr>
        <w:spacing w:after="0" w:line="240" w:lineRule="auto"/>
      </w:pPr>
      <w:r>
        <w:separator/>
      </w:r>
    </w:p>
  </w:footnote>
  <w:footnote w:type="continuationSeparator" w:id="0">
    <w:p w14:paraId="68603054" w14:textId="77777777" w:rsidR="007E494A" w:rsidRDefault="007E494A" w:rsidP="007E4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20C"/>
    <w:multiLevelType w:val="multilevel"/>
    <w:tmpl w:val="6726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27180"/>
    <w:multiLevelType w:val="multilevel"/>
    <w:tmpl w:val="3822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91086"/>
    <w:multiLevelType w:val="multilevel"/>
    <w:tmpl w:val="3FC2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D15B9"/>
    <w:multiLevelType w:val="multilevel"/>
    <w:tmpl w:val="1CF4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14178"/>
    <w:multiLevelType w:val="multilevel"/>
    <w:tmpl w:val="D270D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A338DF"/>
    <w:multiLevelType w:val="multilevel"/>
    <w:tmpl w:val="F63A8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CD10D0"/>
    <w:multiLevelType w:val="multilevel"/>
    <w:tmpl w:val="65B8D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D30804"/>
    <w:multiLevelType w:val="multilevel"/>
    <w:tmpl w:val="6EB4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6D3002"/>
    <w:multiLevelType w:val="multilevel"/>
    <w:tmpl w:val="DCD4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087A5C"/>
    <w:multiLevelType w:val="multilevel"/>
    <w:tmpl w:val="E59E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0D5387"/>
    <w:multiLevelType w:val="multilevel"/>
    <w:tmpl w:val="36DAA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8E24F3"/>
    <w:multiLevelType w:val="multilevel"/>
    <w:tmpl w:val="507A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1B26B8"/>
    <w:multiLevelType w:val="multilevel"/>
    <w:tmpl w:val="133E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B307EF"/>
    <w:multiLevelType w:val="multilevel"/>
    <w:tmpl w:val="3D2E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2236B0"/>
    <w:multiLevelType w:val="multilevel"/>
    <w:tmpl w:val="918A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E372C6"/>
    <w:multiLevelType w:val="multilevel"/>
    <w:tmpl w:val="C082B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8248E2"/>
    <w:multiLevelType w:val="multilevel"/>
    <w:tmpl w:val="A974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B9785C"/>
    <w:multiLevelType w:val="multilevel"/>
    <w:tmpl w:val="7550F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E373B5"/>
    <w:multiLevelType w:val="multilevel"/>
    <w:tmpl w:val="7D3E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D31A52"/>
    <w:multiLevelType w:val="multilevel"/>
    <w:tmpl w:val="FCA4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2886301">
    <w:abstractNumId w:val="17"/>
  </w:num>
  <w:num w:numId="2" w16cid:durableId="609170477">
    <w:abstractNumId w:val="19"/>
  </w:num>
  <w:num w:numId="3" w16cid:durableId="53898254">
    <w:abstractNumId w:val="15"/>
  </w:num>
  <w:num w:numId="4" w16cid:durableId="608779435">
    <w:abstractNumId w:val="7"/>
  </w:num>
  <w:num w:numId="5" w16cid:durableId="832913290">
    <w:abstractNumId w:val="10"/>
  </w:num>
  <w:num w:numId="6" w16cid:durableId="1107313527">
    <w:abstractNumId w:val="11"/>
  </w:num>
  <w:num w:numId="7" w16cid:durableId="712584667">
    <w:abstractNumId w:val="18"/>
  </w:num>
  <w:num w:numId="8" w16cid:durableId="233857180">
    <w:abstractNumId w:val="8"/>
  </w:num>
  <w:num w:numId="9" w16cid:durableId="1155996810">
    <w:abstractNumId w:val="4"/>
  </w:num>
  <w:num w:numId="10" w16cid:durableId="1071346687">
    <w:abstractNumId w:val="1"/>
  </w:num>
  <w:num w:numId="11" w16cid:durableId="1238593813">
    <w:abstractNumId w:val="12"/>
  </w:num>
  <w:num w:numId="12" w16cid:durableId="942415630">
    <w:abstractNumId w:val="0"/>
  </w:num>
  <w:num w:numId="13" w16cid:durableId="488786442">
    <w:abstractNumId w:val="3"/>
  </w:num>
  <w:num w:numId="14" w16cid:durableId="806899848">
    <w:abstractNumId w:val="9"/>
  </w:num>
  <w:num w:numId="15" w16cid:durableId="1010833540">
    <w:abstractNumId w:val="2"/>
  </w:num>
  <w:num w:numId="16" w16cid:durableId="1367221312">
    <w:abstractNumId w:val="5"/>
  </w:num>
  <w:num w:numId="17" w16cid:durableId="629241685">
    <w:abstractNumId w:val="14"/>
  </w:num>
  <w:num w:numId="18" w16cid:durableId="1794246523">
    <w:abstractNumId w:val="13"/>
  </w:num>
  <w:num w:numId="19" w16cid:durableId="2041853707">
    <w:abstractNumId w:val="6"/>
  </w:num>
  <w:num w:numId="20" w16cid:durableId="15920820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94A"/>
    <w:rsid w:val="000B1AE9"/>
    <w:rsid w:val="000F3A6E"/>
    <w:rsid w:val="001924A5"/>
    <w:rsid w:val="002D2458"/>
    <w:rsid w:val="00323934"/>
    <w:rsid w:val="003D7235"/>
    <w:rsid w:val="00402651"/>
    <w:rsid w:val="00435D2E"/>
    <w:rsid w:val="00542171"/>
    <w:rsid w:val="0059567C"/>
    <w:rsid w:val="0065455F"/>
    <w:rsid w:val="007635A0"/>
    <w:rsid w:val="007E494A"/>
    <w:rsid w:val="008B36FA"/>
    <w:rsid w:val="00A138BB"/>
    <w:rsid w:val="00A67000"/>
    <w:rsid w:val="00BE3333"/>
    <w:rsid w:val="00C27FB3"/>
    <w:rsid w:val="00CC2924"/>
    <w:rsid w:val="00CF36FD"/>
    <w:rsid w:val="00D42324"/>
    <w:rsid w:val="00DA1AA6"/>
    <w:rsid w:val="00DC6B41"/>
    <w:rsid w:val="00DF5370"/>
    <w:rsid w:val="00E13B89"/>
    <w:rsid w:val="00E71059"/>
    <w:rsid w:val="00E97B0A"/>
    <w:rsid w:val="00F07DBB"/>
    <w:rsid w:val="00F47772"/>
    <w:rsid w:val="00FE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68D7AD7E"/>
  <w15:chartTrackingRefBased/>
  <w15:docId w15:val="{C89CFDCF-E2D1-44A6-ACEB-08E4F92A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9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9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9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9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9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9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9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9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9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9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9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49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94A"/>
  </w:style>
  <w:style w:type="paragraph" w:styleId="Footer">
    <w:name w:val="footer"/>
    <w:basedOn w:val="Normal"/>
    <w:link w:val="FooterChar"/>
    <w:uiPriority w:val="99"/>
    <w:unhideWhenUsed/>
    <w:rsid w:val="007E49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8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DCFAFE688DA04A83DEF47E8FCEAF30" ma:contentTypeVersion="18" ma:contentTypeDescription="Create a new document." ma:contentTypeScope="" ma:versionID="b41c726c41ab0e7424f351d5ae648449">
  <xsd:schema xmlns:xsd="http://www.w3.org/2001/XMLSchema" xmlns:xs="http://www.w3.org/2001/XMLSchema" xmlns:p="http://schemas.microsoft.com/office/2006/metadata/properties" xmlns:ns2="5e7f21f6-01cf-420f-9ff7-91d10705b82c" xmlns:ns3="753e4b99-e88f-4021-be1e-00c379f834b5" targetNamespace="http://schemas.microsoft.com/office/2006/metadata/properties" ma:root="true" ma:fieldsID="219989be8123e43d05d6f528cf05cc1a" ns2:_="" ns3:_="">
    <xsd:import namespace="5e7f21f6-01cf-420f-9ff7-91d10705b82c"/>
    <xsd:import namespace="753e4b99-e88f-4021-be1e-00c379f834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f21f6-01cf-420f-9ff7-91d10705b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17bcbd-3b54-43c9-94b0-b9d7250d86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e4b99-e88f-4021-be1e-00c379f834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293ed5-5263-4feb-9121-321e2107af84}" ma:internalName="TaxCatchAll" ma:showField="CatchAllData" ma:web="753e4b99-e88f-4021-be1e-00c379f83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e4b99-e88f-4021-be1e-00c379f834b5" xsi:nil="true"/>
    <lcf76f155ced4ddcb4097134ff3c332f xmlns="5e7f21f6-01cf-420f-9ff7-91d10705b8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AD0919-1A0E-414F-A895-94E4D9408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f21f6-01cf-420f-9ff7-91d10705b82c"/>
    <ds:schemaRef ds:uri="753e4b99-e88f-4021-be1e-00c379f83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D1CF3A-57D7-4E67-8CC6-21FAB2AE0D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AD6C3B-74D4-4762-935A-2AE37923045B}">
  <ds:schemaRefs>
    <ds:schemaRef ds:uri="http://schemas.microsoft.com/office/2006/metadata/properties"/>
    <ds:schemaRef ds:uri="http://schemas.microsoft.com/office/infopath/2007/PartnerControls"/>
    <ds:schemaRef ds:uri="753e4b99-e88f-4021-be1e-00c379f834b5"/>
    <ds:schemaRef ds:uri="5e7f21f6-01cf-420f-9ff7-91d10705b8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671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Coton</dc:creator>
  <cp:keywords/>
  <dc:description/>
  <cp:lastModifiedBy>Angela Coton</cp:lastModifiedBy>
  <cp:revision>9</cp:revision>
  <dcterms:created xsi:type="dcterms:W3CDTF">2025-01-06T10:24:00Z</dcterms:created>
  <dcterms:modified xsi:type="dcterms:W3CDTF">2025-01-06T10:33:00Z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0x010100C6DCFAFE688DA04A83DEF47E8FCEAF30</vt:lpwstr>
  </property>
  <property fmtid="{D5CDD505-2E9C-101B-9397-08002B2CF9AE}" pid="3" name="MediaServiceImageTags">
    <vt:lpwstr/>
  </property>
</Properties>
</file>